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color w:val="e40075"/>
          <w:sz w:val="28"/>
          <w:szCs w:val="28"/>
          <w:rtl w:val="0"/>
        </w:rPr>
        <w:t xml:space="preserve">Titolo</w:t>
      </w: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Inserire qui il titolo dell’attività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color w:val="e40075"/>
          <w:sz w:val="28"/>
          <w:szCs w:val="28"/>
          <w:rtl w:val="0"/>
        </w:rPr>
        <w:br w:type="textWrapping"/>
        <w:t xml:space="preserve">Livello</w:t>
      </w: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Inserire livello e strumento (ex. Trinity Grade 4 - Violino)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color w:val="e40075"/>
          <w:sz w:val="28"/>
          <w:szCs w:val="28"/>
          <w:rtl w:val="0"/>
        </w:rPr>
        <w:br w:type="textWrapping"/>
        <w:t xml:space="preserve">Durata</w:t>
      </w: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Inserire la durata consigliata dell’attività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color w:val="e40075"/>
          <w:sz w:val="28"/>
          <w:szCs w:val="28"/>
          <w:rtl w:val="0"/>
        </w:rPr>
        <w:t xml:space="preserve">Obiettivi</w:t>
      </w: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Descrivere gli obiettivi dell’attività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color w:val="e40075"/>
          <w:sz w:val="28"/>
          <w:szCs w:val="28"/>
          <w:rtl w:val="0"/>
        </w:rPr>
        <w:t xml:space="preserve">Istruzioni</w:t>
      </w: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rtl w:val="0"/>
        </w:rPr>
        <w:t xml:space="preserve">Indicazioni necessarie per svolgere l’attività con gli studenti</w:t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ffd1e9" w:val="clear"/>
          </w:tcPr>
          <w:p w:rsidR="00000000" w:rsidDel="00000000" w:rsidP="00000000" w:rsidRDefault="00000000" w:rsidRPr="00000000" w14:paraId="00000010">
            <w:pPr>
              <w:rPr>
                <w:rFonts w:ascii="Inter" w:cs="Inter" w:eastAsia="Inter" w:hAnsi="Inter"/>
                <w:sz w:val="28"/>
                <w:szCs w:val="2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e40075"/>
                <w:sz w:val="28"/>
                <w:szCs w:val="28"/>
                <w:rtl w:val="0"/>
              </w:rPr>
              <w:br w:type="textWrapping"/>
              <w:t xml:space="preserve">Music Smart Box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Inter" w:cs="Inter" w:eastAsia="Inter" w:hAnsi="Inte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Inter" w:cs="Inter" w:eastAsia="Inter" w:hAnsi="Inter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sz w:val="24"/>
                <w:szCs w:val="24"/>
                <w:rtl w:val="0"/>
              </w:rPr>
              <w:t xml:space="preserve">Se presenti, inserire qui handy tips, bibliografia suggerita, link a siti e/o video</w:t>
            </w:r>
          </w:p>
          <w:p w:rsidR="00000000" w:rsidDel="00000000" w:rsidP="00000000" w:rsidRDefault="00000000" w:rsidRPr="00000000" w14:paraId="00000013">
            <w:pPr>
              <w:rPr>
                <w:rFonts w:ascii="Inter" w:cs="Inter" w:eastAsia="Inter" w:hAnsi="Inte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Int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Inter" w:cs="Inter" w:eastAsia="Inter" w:hAnsi="In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13.25pt;height:867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3.25pt;height:867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77131" cy="306555"/>
          <wp:effectExtent b="0" l="0" r="0" t="0"/>
          <wp:docPr id="15393726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7131" cy="306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13.25pt;height:867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C034E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C034E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C034E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C034E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C034E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C034E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C034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C034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C034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C034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C034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C034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C034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C034EC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C034EC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C034EC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C034EC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C034EC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C034E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C034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C034E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C034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C034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C034EC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C034EC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C034EC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C034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C034EC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C034EC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C034E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34EC"/>
  </w:style>
  <w:style w:type="paragraph" w:styleId="Pidipagina">
    <w:name w:val="footer"/>
    <w:basedOn w:val="Normale"/>
    <w:link w:val="PidipaginaCarattere"/>
    <w:uiPriority w:val="99"/>
    <w:unhideWhenUsed w:val="1"/>
    <w:rsid w:val="00C034E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034EC"/>
  </w:style>
  <w:style w:type="paragraph" w:styleId="NormaleWeb">
    <w:name w:val="Normal (Web)"/>
    <w:basedOn w:val="Normale"/>
    <w:uiPriority w:val="99"/>
    <w:semiHidden w:val="1"/>
    <w:unhideWhenUsed w:val="1"/>
    <w:rsid w:val="00C034EC"/>
    <w:rPr>
      <w:rFonts w:ascii="Times New Roman" w:cs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C034E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C034EC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C034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Inter-regular.ttf"/><Relationship Id="rId4" Type="http://schemas.openxmlformats.org/officeDocument/2006/relationships/font" Target="fonts/Inter-bold.ttf"/><Relationship Id="rId5" Type="http://schemas.openxmlformats.org/officeDocument/2006/relationships/font" Target="fonts/Inter-italic.ttf"/><Relationship Id="rId6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s03f1nj3WzIuy0RaIXn1m6Mfw==">CgMxLjA4AHIhMXhZcV9NQjR0NHZhZGV0UU5CRmtic3ZkQ1AxRm5NUWt6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2025-05-27T13:39:00Z</dcterms:created>
  <dc:creator>Giulia Nasciuti</dc:creator>
</cp:coreProperties>
</file>